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475DB" w14:textId="77777777" w:rsidR="002B64BA" w:rsidRDefault="002B64BA" w:rsidP="002B64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F63A3">
        <w:rPr>
          <w:rFonts w:ascii="Times New Roman" w:hAnsi="Times New Roman" w:cs="Times New Roman"/>
          <w:b/>
          <w:sz w:val="24"/>
          <w:szCs w:val="24"/>
        </w:rPr>
        <w:t>Аннотация к рабоче</w:t>
      </w:r>
      <w:r>
        <w:rPr>
          <w:rFonts w:ascii="Times New Roman" w:hAnsi="Times New Roman" w:cs="Times New Roman"/>
          <w:b/>
          <w:sz w:val="24"/>
          <w:szCs w:val="24"/>
        </w:rPr>
        <w:t xml:space="preserve">й программе по курсу внеурочной деятельности </w:t>
      </w:r>
      <w:r w:rsidRPr="00DF63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CA2414" w14:textId="77777777" w:rsidR="002B64BA" w:rsidRDefault="002B64BA" w:rsidP="002B64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«Юные художники</w:t>
      </w:r>
      <w:r w:rsidRPr="00DF63A3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D70516" w14:textId="77777777" w:rsidR="002B64BA" w:rsidRDefault="002B64BA" w:rsidP="002B64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обучающихся 1 дополнительного, 1 классов</w:t>
      </w:r>
    </w:p>
    <w:p w14:paraId="75EACD18" w14:textId="77777777" w:rsidR="002B64BA" w:rsidRDefault="002B64BA" w:rsidP="002B6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курсу внеурочной деятельности «Юные художники» для обучающихся 1-го дополнительного, 1 классов 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>составлена на основе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 xml:space="preserve">ребований к результатам освоения программы начального общего образования ФГОС </w:t>
      </w:r>
      <w:r w:rsidRPr="00DF63A3">
        <w:rPr>
          <w:rFonts w:ascii="Times New Roman" w:hAnsi="Times New Roman" w:cs="Times New Roman"/>
          <w:sz w:val="24"/>
          <w:szCs w:val="24"/>
        </w:rPr>
        <w:t>образования обучающихся с </w:t>
      </w:r>
      <w:r w:rsidRPr="00DF63A3">
        <w:rPr>
          <w:rFonts w:ascii="Times New Roman" w:hAnsi="Times New Roman" w:cs="Times New Roman"/>
          <w:bCs/>
          <w:sz w:val="24"/>
          <w:szCs w:val="24"/>
        </w:rPr>
        <w:t>умственной</w:t>
      </w:r>
      <w:r w:rsidRPr="00DF63A3">
        <w:rPr>
          <w:rFonts w:ascii="Times New Roman" w:hAnsi="Times New Roman" w:cs="Times New Roman"/>
          <w:sz w:val="24"/>
          <w:szCs w:val="24"/>
        </w:rPr>
        <w:t> </w:t>
      </w:r>
      <w:r w:rsidRPr="00DF63A3">
        <w:rPr>
          <w:rFonts w:ascii="Times New Roman" w:hAnsi="Times New Roman" w:cs="Times New Roman"/>
          <w:bCs/>
          <w:sz w:val="24"/>
          <w:szCs w:val="24"/>
        </w:rPr>
        <w:t>отсталостью</w:t>
      </w:r>
      <w:r w:rsidRPr="00DF63A3">
        <w:rPr>
          <w:rFonts w:ascii="Times New Roman" w:hAnsi="Times New Roman" w:cs="Times New Roman"/>
          <w:sz w:val="24"/>
          <w:szCs w:val="24"/>
        </w:rPr>
        <w:t> (интеллектуальными нарушениями)</w:t>
      </w:r>
      <w:r>
        <w:rPr>
          <w:rFonts w:ascii="Times New Roman" w:hAnsi="Times New Roman" w:cs="Times New Roman"/>
          <w:sz w:val="24"/>
          <w:szCs w:val="24"/>
        </w:rPr>
        <w:t>, в соответствии с Ф</w:t>
      </w:r>
      <w:r w:rsidRPr="00C31B8F">
        <w:rPr>
          <w:rFonts w:ascii="Times New Roman" w:hAnsi="Times New Roman" w:cs="Times New Roman"/>
          <w:sz w:val="24"/>
          <w:szCs w:val="24"/>
        </w:rPr>
        <w:t>едеральной адаптированной основной общеобразовательной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31B8F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r w:rsidRPr="00C31B8F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proofErr w:type="spellStart"/>
      <w:r w:rsidRPr="00C31B8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31B8F">
        <w:rPr>
          <w:rFonts w:ascii="Times New Roman" w:hAnsi="Times New Roman" w:cs="Times New Roman"/>
          <w:sz w:val="24"/>
          <w:szCs w:val="24"/>
        </w:rPr>
        <w:t xml:space="preserve"> России от 24.11.2022 № 1026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1B8F"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31B8F">
        <w:rPr>
          <w:rFonts w:ascii="Times New Roman" w:hAnsi="Times New Roman" w:cs="Times New Roman"/>
          <w:sz w:val="24"/>
          <w:szCs w:val="24"/>
        </w:rPr>
        <w:t xml:space="preserve"> образования обучающихся с умственной отсталостью (интеллектуальными нарушениями) (вариант 1) ГБОУ «Снежнянская СШИ № 42», утвержденной приказом школы-интерната от 23.05. 2023 г. № 61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CB0316" w14:textId="77777777" w:rsidR="002B64BA" w:rsidRDefault="002B64BA" w:rsidP="002B64B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Искусство формирует и развивает человека разносторонне, влияет на его духовный мир в целом. Оно развивает глаз и пальцы, углубляет и направляет эмоции, возбуждает фантазию, заставляет работать мысль, формирует кругозор, формирует нравственные принципы. Наиболее эффективным средством для развития творческого мышления детей является художественно – творческая деятельность. Изобразительное искусство – это занятие для детей совершенно разного возраста. </w:t>
      </w:r>
      <w:proofErr w:type="gramStart"/>
      <w:r w:rsidRPr="0048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proofErr w:type="gramEnd"/>
      <w:r w:rsidRPr="0048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студия дает возможность юным талантам попробовать свои силы также и в разных направлениях классического и прикладного творчества: рисунок, живопись, лепка, моделирование. </w:t>
      </w:r>
    </w:p>
    <w:p w14:paraId="46423616" w14:textId="77777777" w:rsidR="002B64BA" w:rsidRDefault="002B64BA" w:rsidP="002B64B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 программы</w:t>
      </w:r>
      <w:r w:rsidRPr="0048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художественно-эстетическая. Программа направлена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Изучаются такие закономерности изобразительного искусства, без которых невозможна ориентация в потоке художественной информации. Воспитанники получают представление об изобразительном искусстве как целостном явлении. Темы программы формулируются так, чтобы избежать излишней детализации, расчлененности и препарирования явлений, фактов, событий. Это дает возможность сохранить ценностные аспекты искусства и не свести его изучение к узко технологической стороне. Занятия различными видами изобразительной деятельности способствуют самовыражению воспитанника, развитию его творческих способностей и обогащению его представлений об окружающей действительности. </w:t>
      </w:r>
    </w:p>
    <w:p w14:paraId="7521D4B0" w14:textId="77777777" w:rsidR="002B64BA" w:rsidRPr="00BF5149" w:rsidRDefault="002B64BA" w:rsidP="002B64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149">
        <w:rPr>
          <w:rFonts w:ascii="Times New Roman" w:hAnsi="Times New Roman" w:cs="Times New Roman"/>
          <w:sz w:val="24"/>
          <w:szCs w:val="24"/>
        </w:rPr>
        <w:t>В рабочей программе указано место уче</w:t>
      </w:r>
      <w:r>
        <w:rPr>
          <w:rFonts w:ascii="Times New Roman" w:hAnsi="Times New Roman" w:cs="Times New Roman"/>
          <w:sz w:val="24"/>
          <w:szCs w:val="24"/>
        </w:rPr>
        <w:t>бного курса в учебном плане</w:t>
      </w:r>
      <w:r w:rsidRPr="00BF5149">
        <w:rPr>
          <w:rFonts w:ascii="Times New Roman" w:hAnsi="Times New Roman" w:cs="Times New Roman"/>
          <w:sz w:val="24"/>
          <w:szCs w:val="24"/>
        </w:rPr>
        <w:t>.  Тематическое планирование составлено с учетом особенностей обучающихся. В нём распределено количество часов на изучение тем и конкретизирована тема каждого урока.</w:t>
      </w:r>
    </w:p>
    <w:p w14:paraId="2DE956F4" w14:textId="77777777" w:rsidR="002B64BA" w:rsidRDefault="002B64BA" w:rsidP="00DE4F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2B64BA" w:rsidSect="00E50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B8F"/>
    <w:rsid w:val="000B5D21"/>
    <w:rsid w:val="00190FF6"/>
    <w:rsid w:val="00287E2F"/>
    <w:rsid w:val="002B64BA"/>
    <w:rsid w:val="00511593"/>
    <w:rsid w:val="00540659"/>
    <w:rsid w:val="007E5D80"/>
    <w:rsid w:val="00921CE2"/>
    <w:rsid w:val="00B21423"/>
    <w:rsid w:val="00BC148C"/>
    <w:rsid w:val="00BF5149"/>
    <w:rsid w:val="00C31B8F"/>
    <w:rsid w:val="00C5067C"/>
    <w:rsid w:val="00D35460"/>
    <w:rsid w:val="00DE4F96"/>
    <w:rsid w:val="00E50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D441"/>
  <w15:docId w15:val="{8014B657-6636-4943-BD2D-670643D7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1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rsid w:val="007E5D8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E5D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82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2023-10-07T18:50:00Z</dcterms:created>
  <dcterms:modified xsi:type="dcterms:W3CDTF">2023-10-19T07:21:00Z</dcterms:modified>
</cp:coreProperties>
</file>